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0A8" w:rsidRPr="00691FEA" w:rsidRDefault="00BA3436" w:rsidP="00691FEA">
      <w:pPr>
        <w:spacing w:line="480" w:lineRule="auto"/>
        <w:rPr>
          <w:sz w:val="24"/>
          <w:szCs w:val="24"/>
        </w:rPr>
      </w:pPr>
      <w:r w:rsidRPr="00691FEA">
        <w:rPr>
          <w:sz w:val="24"/>
          <w:szCs w:val="24"/>
        </w:rPr>
        <w:t>Josh Nieves-Hurley</w:t>
      </w:r>
    </w:p>
    <w:p w:rsidR="00BA3436" w:rsidRPr="00691FEA" w:rsidRDefault="00BA3436" w:rsidP="00691FEA">
      <w:pPr>
        <w:spacing w:line="480" w:lineRule="auto"/>
        <w:rPr>
          <w:sz w:val="24"/>
          <w:szCs w:val="24"/>
        </w:rPr>
      </w:pPr>
      <w:r w:rsidRPr="00691FEA">
        <w:rPr>
          <w:sz w:val="24"/>
          <w:szCs w:val="24"/>
        </w:rPr>
        <w:t>Foundations of College Writing – Dr. Sherry</w:t>
      </w:r>
    </w:p>
    <w:p w:rsidR="003437A9" w:rsidRPr="00691FEA" w:rsidRDefault="003437A9" w:rsidP="00691FEA">
      <w:pPr>
        <w:spacing w:line="480" w:lineRule="auto"/>
        <w:rPr>
          <w:sz w:val="24"/>
          <w:szCs w:val="24"/>
        </w:rPr>
      </w:pPr>
      <w:r w:rsidRPr="00691FEA">
        <w:rPr>
          <w:sz w:val="24"/>
          <w:szCs w:val="24"/>
        </w:rPr>
        <w:t>CLUE Project</w:t>
      </w:r>
    </w:p>
    <w:p w:rsidR="00BA3436" w:rsidRPr="00691FEA" w:rsidRDefault="00BA3436" w:rsidP="00691FEA">
      <w:pPr>
        <w:spacing w:line="480" w:lineRule="auto"/>
        <w:rPr>
          <w:sz w:val="24"/>
          <w:szCs w:val="24"/>
        </w:rPr>
      </w:pPr>
      <w:r w:rsidRPr="00691FEA">
        <w:rPr>
          <w:sz w:val="24"/>
          <w:szCs w:val="24"/>
        </w:rPr>
        <w:t>2/19/2015</w:t>
      </w:r>
    </w:p>
    <w:p w:rsidR="00BA3436" w:rsidRPr="005504AB" w:rsidRDefault="00BA3436" w:rsidP="00691FEA">
      <w:pPr>
        <w:spacing w:line="480" w:lineRule="auto"/>
        <w:jc w:val="center"/>
        <w:rPr>
          <w:b/>
          <w:sz w:val="24"/>
          <w:szCs w:val="24"/>
        </w:rPr>
      </w:pPr>
      <w:r w:rsidRPr="005504AB">
        <w:rPr>
          <w:b/>
          <w:sz w:val="24"/>
          <w:szCs w:val="24"/>
        </w:rPr>
        <w:t>Athletics Affecting GPA</w:t>
      </w:r>
    </w:p>
    <w:p w:rsidR="003437A9" w:rsidRPr="00691FEA" w:rsidRDefault="003437A9" w:rsidP="00691FEA">
      <w:pPr>
        <w:spacing w:line="480" w:lineRule="auto"/>
        <w:rPr>
          <w:b/>
          <w:sz w:val="24"/>
          <w:szCs w:val="24"/>
        </w:rPr>
      </w:pPr>
      <w:r w:rsidRPr="00691FEA">
        <w:rPr>
          <w:b/>
          <w:sz w:val="24"/>
          <w:szCs w:val="24"/>
        </w:rPr>
        <w:t>Problem</w:t>
      </w:r>
    </w:p>
    <w:p w:rsidR="00BA3436" w:rsidRPr="00691FEA" w:rsidRDefault="00BA3436" w:rsidP="00691FEA">
      <w:pPr>
        <w:spacing w:line="480" w:lineRule="auto"/>
        <w:rPr>
          <w:sz w:val="24"/>
          <w:szCs w:val="24"/>
        </w:rPr>
      </w:pPr>
      <w:r w:rsidRPr="00691FEA">
        <w:rPr>
          <w:sz w:val="24"/>
          <w:szCs w:val="24"/>
        </w:rPr>
        <w:tab/>
        <w:t>Many student athletes deci</w:t>
      </w:r>
      <w:r w:rsidR="00716F3D" w:rsidRPr="00691FEA">
        <w:rPr>
          <w:sz w:val="24"/>
          <w:szCs w:val="24"/>
        </w:rPr>
        <w:t>de to continue their sport when they go to college. Could it be that many of these athletes’ GPAs are affected by the extra stress and lack of time associated with being a student athlete? If so, are these affects generally positive or negative</w:t>
      </w:r>
      <w:r w:rsidR="003437A9" w:rsidRPr="00691FEA">
        <w:rPr>
          <w:sz w:val="24"/>
          <w:szCs w:val="24"/>
        </w:rPr>
        <w:t>? In this paper, we</w:t>
      </w:r>
      <w:r w:rsidR="00716F3D" w:rsidRPr="00691FEA">
        <w:rPr>
          <w:sz w:val="24"/>
          <w:szCs w:val="24"/>
        </w:rPr>
        <w:t xml:space="preserve"> will look at findings and </w:t>
      </w:r>
      <w:r w:rsidR="003437A9" w:rsidRPr="00691FEA">
        <w:rPr>
          <w:sz w:val="24"/>
          <w:szCs w:val="24"/>
        </w:rPr>
        <w:t>data to try and draw some conclusions about student athletes and their GPAs.</w:t>
      </w:r>
    </w:p>
    <w:p w:rsidR="003437A9" w:rsidRPr="00691FEA" w:rsidRDefault="003437A9" w:rsidP="00691FEA">
      <w:pPr>
        <w:spacing w:line="480" w:lineRule="auto"/>
        <w:rPr>
          <w:b/>
          <w:sz w:val="24"/>
          <w:szCs w:val="24"/>
        </w:rPr>
      </w:pPr>
      <w:r w:rsidRPr="00691FEA">
        <w:rPr>
          <w:b/>
          <w:sz w:val="24"/>
          <w:szCs w:val="24"/>
        </w:rPr>
        <w:t>Background</w:t>
      </w:r>
    </w:p>
    <w:p w:rsidR="003437A9" w:rsidRPr="00691FEA" w:rsidRDefault="003437A9" w:rsidP="00691FEA">
      <w:pPr>
        <w:spacing w:line="480" w:lineRule="auto"/>
        <w:rPr>
          <w:sz w:val="24"/>
          <w:szCs w:val="24"/>
        </w:rPr>
      </w:pPr>
      <w:r w:rsidRPr="00691FEA">
        <w:rPr>
          <w:sz w:val="24"/>
          <w:szCs w:val="24"/>
        </w:rPr>
        <w:tab/>
      </w:r>
      <w:r w:rsidR="000C22AD">
        <w:rPr>
          <w:sz w:val="24"/>
          <w:szCs w:val="24"/>
        </w:rPr>
        <w:t xml:space="preserve">Being a college student can be tough and, at many times, overwhelming. Student athletes have to deal with the many struggles of college life as well as having to manage time to commit to their sport. The NCAA (National Collegiate Athletic Association) has academic requirements so that student athletes prioritize being a student </w:t>
      </w:r>
      <w:r w:rsidR="007D29E2">
        <w:rPr>
          <w:sz w:val="24"/>
          <w:szCs w:val="24"/>
        </w:rPr>
        <w:t xml:space="preserve">first. There is much evidence on both sides of the argument of positive and negative effects of student involvement of athletics. From my experience being a student athlete, I have encountered effects from both </w:t>
      </w:r>
      <w:r w:rsidR="007D29E2">
        <w:rPr>
          <w:sz w:val="24"/>
          <w:szCs w:val="24"/>
        </w:rPr>
        <w:lastRenderedPageBreak/>
        <w:t>sides. Seeing as though there are many other student athletes out there, I wanted to see how others felt and what other researchers have found.</w:t>
      </w:r>
    </w:p>
    <w:p w:rsidR="003437A9" w:rsidRPr="00691FEA" w:rsidRDefault="003437A9" w:rsidP="00691FEA">
      <w:pPr>
        <w:spacing w:line="480" w:lineRule="auto"/>
        <w:rPr>
          <w:b/>
          <w:sz w:val="24"/>
          <w:szCs w:val="24"/>
        </w:rPr>
      </w:pPr>
      <w:r w:rsidRPr="00691FEA">
        <w:rPr>
          <w:b/>
          <w:sz w:val="24"/>
          <w:szCs w:val="24"/>
        </w:rPr>
        <w:t>Method</w:t>
      </w:r>
    </w:p>
    <w:p w:rsidR="003437A9" w:rsidRPr="00691FEA" w:rsidRDefault="003437A9" w:rsidP="00691FEA">
      <w:pPr>
        <w:spacing w:line="480" w:lineRule="auto"/>
        <w:rPr>
          <w:sz w:val="24"/>
          <w:szCs w:val="24"/>
        </w:rPr>
      </w:pPr>
      <w:r w:rsidRPr="00691FEA">
        <w:rPr>
          <w:sz w:val="24"/>
          <w:szCs w:val="24"/>
        </w:rPr>
        <w:tab/>
        <w:t xml:space="preserve">In order to solve the posing question about athletes and their GPAs, I </w:t>
      </w:r>
      <w:r w:rsidR="00855ABB" w:rsidRPr="00691FEA">
        <w:rPr>
          <w:sz w:val="24"/>
          <w:szCs w:val="24"/>
        </w:rPr>
        <w:t xml:space="preserve">conducted some interviews on some of the student athletes that live in my dorm hall. I also researched other people’s findings from articles from the </w:t>
      </w:r>
      <w:proofErr w:type="spellStart"/>
      <w:r w:rsidR="00855ABB" w:rsidRPr="00691FEA">
        <w:rPr>
          <w:sz w:val="24"/>
          <w:szCs w:val="24"/>
        </w:rPr>
        <w:t>Andruss</w:t>
      </w:r>
      <w:proofErr w:type="spellEnd"/>
      <w:r w:rsidR="00855ABB" w:rsidRPr="00691FEA">
        <w:rPr>
          <w:sz w:val="24"/>
          <w:szCs w:val="24"/>
        </w:rPr>
        <w:t xml:space="preserve"> Library database.</w:t>
      </w:r>
    </w:p>
    <w:p w:rsidR="00691FEA" w:rsidRDefault="00855ABB" w:rsidP="00691FEA">
      <w:pPr>
        <w:spacing w:line="480" w:lineRule="auto"/>
        <w:rPr>
          <w:b/>
          <w:sz w:val="24"/>
          <w:szCs w:val="24"/>
        </w:rPr>
      </w:pPr>
      <w:r w:rsidRPr="00691FEA">
        <w:rPr>
          <w:b/>
          <w:sz w:val="24"/>
          <w:szCs w:val="24"/>
        </w:rPr>
        <w:t>Findings</w:t>
      </w:r>
    </w:p>
    <w:p w:rsidR="00855ABB" w:rsidRDefault="004359D1" w:rsidP="00691FEA">
      <w:pPr>
        <w:spacing w:line="480" w:lineRule="auto"/>
        <w:rPr>
          <w:rFonts w:cs="Times New Roman"/>
          <w:sz w:val="24"/>
          <w:szCs w:val="24"/>
        </w:rPr>
      </w:pPr>
      <w:r w:rsidRPr="00691FEA">
        <w:rPr>
          <w:sz w:val="24"/>
          <w:szCs w:val="24"/>
        </w:rPr>
        <w:tab/>
      </w:r>
      <w:r w:rsidR="00DF62F9" w:rsidRPr="00691FEA">
        <w:rPr>
          <w:sz w:val="24"/>
          <w:szCs w:val="24"/>
        </w:rPr>
        <w:t xml:space="preserve">All college students deal with a number of variables that can affect their GPA. </w:t>
      </w:r>
      <w:r w:rsidR="00612544">
        <w:rPr>
          <w:sz w:val="24"/>
          <w:szCs w:val="24"/>
        </w:rPr>
        <w:t xml:space="preserve">The </w:t>
      </w:r>
      <w:r w:rsidRPr="00691FEA">
        <w:rPr>
          <w:sz w:val="24"/>
          <w:szCs w:val="24"/>
        </w:rPr>
        <w:t>article</w:t>
      </w:r>
      <w:r w:rsidR="00612544">
        <w:rPr>
          <w:sz w:val="24"/>
          <w:szCs w:val="24"/>
        </w:rPr>
        <w:t xml:space="preserve">, </w:t>
      </w:r>
      <w:r w:rsidR="00612544" w:rsidRPr="00612544">
        <w:rPr>
          <w:i/>
          <w:sz w:val="24"/>
          <w:szCs w:val="24"/>
        </w:rPr>
        <w:t>Journal of Intercollegiate Sport</w:t>
      </w:r>
      <w:r w:rsidR="00612544">
        <w:rPr>
          <w:sz w:val="24"/>
          <w:szCs w:val="24"/>
        </w:rPr>
        <w:t>,</w:t>
      </w:r>
      <w:r w:rsidRPr="00691FEA">
        <w:rPr>
          <w:sz w:val="24"/>
          <w:szCs w:val="24"/>
        </w:rPr>
        <w:t xml:space="preserve"> states that </w:t>
      </w:r>
      <w:r w:rsidR="00DF62F9" w:rsidRPr="00691FEA">
        <w:rPr>
          <w:sz w:val="24"/>
          <w:szCs w:val="24"/>
        </w:rPr>
        <w:t>“</w:t>
      </w:r>
      <w:r w:rsidR="00DF62F9" w:rsidRPr="00691FEA">
        <w:rPr>
          <w:rFonts w:cs="Times New Roman"/>
          <w:sz w:val="24"/>
          <w:szCs w:val="24"/>
        </w:rPr>
        <w:t>Beyond these traditional variables, there are athletic variables unique to</w:t>
      </w:r>
      <w:r w:rsidR="00691FEA" w:rsidRPr="00691FEA">
        <w:rPr>
          <w:rFonts w:cs="Times New Roman"/>
          <w:sz w:val="24"/>
          <w:szCs w:val="24"/>
        </w:rPr>
        <w:t xml:space="preserve"> </w:t>
      </w:r>
      <w:r w:rsidR="00DF62F9" w:rsidRPr="00691FEA">
        <w:rPr>
          <w:rFonts w:cs="Times New Roman"/>
          <w:sz w:val="24"/>
          <w:szCs w:val="24"/>
        </w:rPr>
        <w:t xml:space="preserve">student-athletes” (Johnson, Wessel, and Pierce, 2010, p. 236). This article </w:t>
      </w:r>
      <w:r w:rsidR="00691FEA" w:rsidRPr="00691FEA">
        <w:rPr>
          <w:rFonts w:cs="Times New Roman"/>
          <w:sz w:val="24"/>
          <w:szCs w:val="24"/>
        </w:rPr>
        <w:t>describes how</w:t>
      </w:r>
      <w:r w:rsidR="00DF62F9" w:rsidRPr="00691FEA">
        <w:rPr>
          <w:rFonts w:cs="Times New Roman"/>
          <w:sz w:val="24"/>
          <w:szCs w:val="24"/>
        </w:rPr>
        <w:t xml:space="preserve"> the </w:t>
      </w:r>
      <w:r w:rsidR="00691FEA" w:rsidRPr="00691FEA">
        <w:rPr>
          <w:rFonts w:cs="Times New Roman"/>
          <w:sz w:val="24"/>
          <w:szCs w:val="24"/>
        </w:rPr>
        <w:t>effect</w:t>
      </w:r>
      <w:r w:rsidR="00DF62F9" w:rsidRPr="00691FEA">
        <w:rPr>
          <w:rFonts w:cs="Times New Roman"/>
          <w:sz w:val="24"/>
          <w:szCs w:val="24"/>
        </w:rPr>
        <w:t xml:space="preserve"> on the </w:t>
      </w:r>
      <w:r w:rsidR="00691FEA" w:rsidRPr="00691FEA">
        <w:rPr>
          <w:rFonts w:cs="Times New Roman"/>
          <w:sz w:val="24"/>
          <w:szCs w:val="24"/>
        </w:rPr>
        <w:t>athletes grades can depend on other variables specific to just student athletes. These “nontraditional” variables can include things such as which sport the athlete plays, how much oversight the coach gives the athlete, the athlete’s playing time, and the winning percentage of the team/athlete.</w:t>
      </w:r>
      <w:r w:rsidR="00691FEA">
        <w:rPr>
          <w:rFonts w:cs="Times New Roman"/>
          <w:sz w:val="24"/>
          <w:szCs w:val="24"/>
        </w:rPr>
        <w:t xml:space="preserve"> This article also showed something else in their </w:t>
      </w:r>
      <w:r w:rsidR="00790DCC">
        <w:rPr>
          <w:rFonts w:cs="Times New Roman"/>
          <w:sz w:val="24"/>
          <w:szCs w:val="24"/>
        </w:rPr>
        <w:t xml:space="preserve">findings that I found to be very interesting. The researchers have found that typically female student athletes had higher first year GPAs (Johnson, Wessel, and Pierce, 2010, p. 242). They predict that </w:t>
      </w:r>
      <w:r w:rsidR="00153AF1">
        <w:rPr>
          <w:rFonts w:cs="Times New Roman"/>
          <w:sz w:val="24"/>
          <w:szCs w:val="24"/>
        </w:rPr>
        <w:t>the reason for this could include the following:</w:t>
      </w:r>
      <w:r w:rsidR="00790DCC">
        <w:rPr>
          <w:rFonts w:cs="Times New Roman"/>
          <w:sz w:val="24"/>
          <w:szCs w:val="24"/>
        </w:rPr>
        <w:t xml:space="preserve"> female student athletes have lower levels of athletic identity, </w:t>
      </w:r>
      <w:r w:rsidR="00153AF1">
        <w:rPr>
          <w:rFonts w:cs="Times New Roman"/>
          <w:sz w:val="24"/>
          <w:szCs w:val="24"/>
        </w:rPr>
        <w:t>females are more connected to responsibility and care, or females have a greater investment in social capital (Johnson, Wessel, and Pierce, 2010, p. 243).</w:t>
      </w:r>
    </w:p>
    <w:p w:rsidR="001404E8" w:rsidRDefault="001404E8" w:rsidP="00691FEA">
      <w:pPr>
        <w:spacing w:line="480" w:lineRule="auto"/>
        <w:rPr>
          <w:rFonts w:cs="Times New Roman"/>
          <w:sz w:val="24"/>
          <w:szCs w:val="24"/>
        </w:rPr>
      </w:pPr>
      <w:r>
        <w:rPr>
          <w:rFonts w:cs="Times New Roman"/>
          <w:sz w:val="24"/>
          <w:szCs w:val="24"/>
        </w:rPr>
        <w:lastRenderedPageBreak/>
        <w:tab/>
        <w:t xml:space="preserve">Another article I read on the data base told of the NCAA raising its academic requirements. For college student athletes, it is a requirement that an athlete must maintain at least a 2.0 GPA in order to remain academically eligible. </w:t>
      </w:r>
      <w:r w:rsidR="00FC1BC9">
        <w:rPr>
          <w:rFonts w:cs="Times New Roman"/>
          <w:sz w:val="24"/>
          <w:szCs w:val="24"/>
        </w:rPr>
        <w:t>Starting in 2016, the expectations for Division 1 athletes will be raised to a minimum of 2.3 GPA (The Salt Lake Tribune, 2014). If the original 2.0 GPA requirement wasn’t cutting it, the new 2.3 GPA requirement will definitely force student athletes to stay on top of their work.</w:t>
      </w:r>
    </w:p>
    <w:p w:rsidR="00FE169F" w:rsidRPr="00FE169F" w:rsidRDefault="00C50727" w:rsidP="00FE169F">
      <w:pPr>
        <w:autoSpaceDE w:val="0"/>
        <w:autoSpaceDN w:val="0"/>
        <w:adjustRightInd w:val="0"/>
        <w:spacing w:after="0" w:line="480" w:lineRule="auto"/>
        <w:rPr>
          <w:rFonts w:cs="Times New Roman"/>
          <w:sz w:val="24"/>
          <w:szCs w:val="24"/>
        </w:rPr>
      </w:pPr>
      <w:r>
        <w:rPr>
          <w:rFonts w:cs="Times New Roman"/>
          <w:sz w:val="24"/>
          <w:szCs w:val="24"/>
        </w:rPr>
        <w:tab/>
      </w:r>
      <w:r w:rsidR="00FE169F">
        <w:rPr>
          <w:rFonts w:cs="Times New Roman"/>
          <w:sz w:val="24"/>
          <w:szCs w:val="24"/>
        </w:rPr>
        <w:t>One last article that I viewed argued that co-curricular activities, including sports, can positively affect a student’s academic performance. It says,</w:t>
      </w:r>
      <w:r w:rsidR="00FE169F" w:rsidRPr="00FE169F">
        <w:rPr>
          <w:rFonts w:cs="Times New Roman"/>
          <w:sz w:val="24"/>
          <w:szCs w:val="24"/>
        </w:rPr>
        <w:t xml:space="preserve"> </w:t>
      </w:r>
      <w:r w:rsidR="00FE169F">
        <w:rPr>
          <w:rFonts w:cs="Times New Roman"/>
          <w:sz w:val="24"/>
          <w:szCs w:val="24"/>
        </w:rPr>
        <w:t>“</w:t>
      </w:r>
      <w:r w:rsidR="00FE169F" w:rsidRPr="00FE169F">
        <w:rPr>
          <w:rFonts w:cs="Times New Roman"/>
          <w:sz w:val="24"/>
          <w:szCs w:val="24"/>
        </w:rPr>
        <w:t>A research conducted by</w:t>
      </w:r>
    </w:p>
    <w:p w:rsidR="00612544" w:rsidRDefault="00FE169F" w:rsidP="00135E74">
      <w:pPr>
        <w:autoSpaceDE w:val="0"/>
        <w:autoSpaceDN w:val="0"/>
        <w:adjustRightInd w:val="0"/>
        <w:spacing w:after="0" w:line="480" w:lineRule="auto"/>
        <w:rPr>
          <w:rFonts w:cs="Times New Roman"/>
          <w:sz w:val="24"/>
          <w:szCs w:val="24"/>
        </w:rPr>
      </w:pPr>
      <w:r w:rsidRPr="00FE169F">
        <w:rPr>
          <w:rFonts w:cs="Times New Roman"/>
          <w:sz w:val="24"/>
          <w:szCs w:val="24"/>
        </w:rPr>
        <w:t>the education department of the United States</w:t>
      </w:r>
      <w:r>
        <w:rPr>
          <w:rFonts w:cs="Times New Roman"/>
          <w:sz w:val="24"/>
          <w:szCs w:val="24"/>
        </w:rPr>
        <w:t xml:space="preserve"> of America discovered that the </w:t>
      </w:r>
      <w:r w:rsidRPr="00FE169F">
        <w:rPr>
          <w:rFonts w:cs="Times New Roman"/>
          <w:sz w:val="24"/>
          <w:szCs w:val="24"/>
        </w:rPr>
        <w:t>students who actively contribute in the co-curric</w:t>
      </w:r>
      <w:r>
        <w:rPr>
          <w:rFonts w:cs="Times New Roman"/>
          <w:sz w:val="24"/>
          <w:szCs w:val="24"/>
        </w:rPr>
        <w:t xml:space="preserve">ular activities are more likely </w:t>
      </w:r>
      <w:r w:rsidRPr="00FE169F">
        <w:rPr>
          <w:rFonts w:cs="Times New Roman"/>
          <w:sz w:val="24"/>
          <w:szCs w:val="24"/>
        </w:rPr>
        <w:t>to have a Grade Point Average (GPA) of 3</w:t>
      </w:r>
      <w:r>
        <w:rPr>
          <w:rFonts w:cs="Times New Roman"/>
          <w:sz w:val="24"/>
          <w:szCs w:val="24"/>
        </w:rPr>
        <w:t xml:space="preserve">.0 or more as compared to those </w:t>
      </w:r>
      <w:r w:rsidRPr="00FE169F">
        <w:rPr>
          <w:rFonts w:cs="Times New Roman"/>
          <w:sz w:val="24"/>
          <w:szCs w:val="24"/>
        </w:rPr>
        <w:t>who are not involved in co-curricular activi</w:t>
      </w:r>
      <w:r>
        <w:rPr>
          <w:rFonts w:cs="Times New Roman"/>
          <w:sz w:val="24"/>
          <w:szCs w:val="24"/>
        </w:rPr>
        <w:t xml:space="preserve">ties (Stephens &amp; </w:t>
      </w:r>
      <w:proofErr w:type="spellStart"/>
      <w:r>
        <w:rPr>
          <w:rFonts w:cs="Times New Roman"/>
          <w:sz w:val="24"/>
          <w:szCs w:val="24"/>
        </w:rPr>
        <w:t>Schaben</w:t>
      </w:r>
      <w:proofErr w:type="spellEnd"/>
      <w:r>
        <w:rPr>
          <w:rFonts w:cs="Times New Roman"/>
          <w:sz w:val="24"/>
          <w:szCs w:val="24"/>
        </w:rPr>
        <w:t>, 2002)” (</w:t>
      </w:r>
      <w:proofErr w:type="spellStart"/>
      <w:r w:rsidR="00135E74">
        <w:rPr>
          <w:rFonts w:cs="Times New Roman"/>
          <w:sz w:val="24"/>
          <w:szCs w:val="24"/>
        </w:rPr>
        <w:t>Daniyal</w:t>
      </w:r>
      <w:proofErr w:type="spellEnd"/>
      <w:r w:rsidR="00135E74">
        <w:rPr>
          <w:rFonts w:cs="Times New Roman"/>
          <w:sz w:val="24"/>
          <w:szCs w:val="24"/>
        </w:rPr>
        <w:t xml:space="preserve">, Nawaz, Hassan, and </w:t>
      </w:r>
      <w:proofErr w:type="spellStart"/>
      <w:r w:rsidR="00135E74">
        <w:rPr>
          <w:rFonts w:cs="Times New Roman"/>
          <w:sz w:val="24"/>
          <w:szCs w:val="24"/>
        </w:rPr>
        <w:t>Mubeen</w:t>
      </w:r>
      <w:proofErr w:type="spellEnd"/>
      <w:r w:rsidR="00135E74">
        <w:rPr>
          <w:rFonts w:cs="Times New Roman"/>
          <w:sz w:val="24"/>
          <w:szCs w:val="24"/>
        </w:rPr>
        <w:t>, 2012, p. 258). Arguing that spending too much time in leisure activities can create poor working habits, the article also says that spending time in formal activities (sports, clubs, etc.) can do quite the opposite.</w:t>
      </w:r>
    </w:p>
    <w:p w:rsidR="00612544" w:rsidRPr="00691FEA" w:rsidRDefault="002E30FB" w:rsidP="002E30FB">
      <w:pPr>
        <w:spacing w:line="480" w:lineRule="auto"/>
        <w:ind w:firstLine="720"/>
        <w:rPr>
          <w:b/>
          <w:sz w:val="24"/>
          <w:szCs w:val="24"/>
        </w:rPr>
      </w:pPr>
      <w:r>
        <w:rPr>
          <w:rFonts w:cs="Times New Roman"/>
          <w:sz w:val="24"/>
          <w:szCs w:val="24"/>
        </w:rPr>
        <w:t xml:space="preserve">While interviewing some of my fellow student athletes, I found very mixed results. Some of the student athletes admitted that their school work was taking a toll, while others said they were able to stay on top of their academics. One person that I </w:t>
      </w:r>
      <w:r w:rsidR="007C1396">
        <w:rPr>
          <w:rFonts w:cs="Times New Roman"/>
          <w:sz w:val="24"/>
          <w:szCs w:val="24"/>
        </w:rPr>
        <w:t>interviewed even said</w:t>
      </w:r>
      <w:r>
        <w:rPr>
          <w:rFonts w:cs="Times New Roman"/>
          <w:sz w:val="24"/>
          <w:szCs w:val="24"/>
        </w:rPr>
        <w:t xml:space="preserve">, “I feel like sports keep me on top of my game. </w:t>
      </w:r>
      <w:r w:rsidR="007C1396">
        <w:rPr>
          <w:rFonts w:cs="Times New Roman"/>
          <w:sz w:val="24"/>
          <w:szCs w:val="24"/>
        </w:rPr>
        <w:t>In order to be successful at both, you need to make sure you time manage like crazy. I think sports help me to do this and keep my priorities straight” (Payson, 2015). This could suggest that there can very well be positive effects as well as negative to your academics when it comes to being a student athlete.</w:t>
      </w:r>
    </w:p>
    <w:p w:rsidR="00855ABB" w:rsidRDefault="00135E74" w:rsidP="003437A9">
      <w:pPr>
        <w:spacing w:line="480" w:lineRule="auto"/>
        <w:rPr>
          <w:b/>
          <w:sz w:val="24"/>
          <w:szCs w:val="24"/>
        </w:rPr>
      </w:pPr>
      <w:r w:rsidRPr="00135E74">
        <w:rPr>
          <w:b/>
          <w:sz w:val="24"/>
          <w:szCs w:val="24"/>
        </w:rPr>
        <w:lastRenderedPageBreak/>
        <w:t>Conclusion</w:t>
      </w:r>
    </w:p>
    <w:p w:rsidR="00135E74" w:rsidRDefault="00135E74" w:rsidP="003437A9">
      <w:pPr>
        <w:spacing w:line="480" w:lineRule="auto"/>
        <w:rPr>
          <w:sz w:val="24"/>
          <w:szCs w:val="24"/>
        </w:rPr>
      </w:pPr>
      <w:r>
        <w:rPr>
          <w:sz w:val="24"/>
          <w:szCs w:val="24"/>
        </w:rPr>
        <w:tab/>
        <w:t>Judging by my research, I have concluded</w:t>
      </w:r>
      <w:r w:rsidR="003C44FD">
        <w:rPr>
          <w:sz w:val="24"/>
          <w:szCs w:val="24"/>
        </w:rPr>
        <w:t xml:space="preserve"> that student involvement in athletics can have both positive and negative effects on academics. Some of the articles I found showed evidence for creating good habits that might lead to better academic performance, while others suggested that the extra responsibilities might hinder academic performance. The data from my interviews also showed me that some students are able to stay on top of their work while others are not. </w:t>
      </w:r>
    </w:p>
    <w:p w:rsidR="003C44FD" w:rsidRPr="00135E74" w:rsidRDefault="003C44FD" w:rsidP="003437A9">
      <w:pPr>
        <w:spacing w:line="480" w:lineRule="auto"/>
        <w:rPr>
          <w:sz w:val="24"/>
          <w:szCs w:val="24"/>
        </w:rPr>
      </w:pPr>
      <w:r>
        <w:rPr>
          <w:sz w:val="24"/>
          <w:szCs w:val="24"/>
        </w:rPr>
        <w:tab/>
        <w:t xml:space="preserve">During my own personal experience as a student athlete, I have found that time management can be tough. I have also found myself prioritizing sports over academics. On the other hand, I have found that being a student athlete forces me to do my work and not slack off in order to stay academically eligible. I think overall </w:t>
      </w:r>
      <w:r w:rsidR="000C22AD">
        <w:rPr>
          <w:sz w:val="24"/>
          <w:szCs w:val="24"/>
        </w:rPr>
        <w:t>being a student athlete forces you to keep your grades up, but can also get tough and stressful. It really depends on the student/athlete themselves to decide whether they want to let their responsibilities as a student athlete to create the positive effects or the negative.</w:t>
      </w:r>
    </w:p>
    <w:p w:rsidR="00FC1BC9" w:rsidRDefault="00FC1BC9" w:rsidP="003437A9">
      <w:pPr>
        <w:spacing w:line="480" w:lineRule="auto"/>
        <w:rPr>
          <w:sz w:val="24"/>
          <w:szCs w:val="24"/>
        </w:rPr>
      </w:pPr>
    </w:p>
    <w:p w:rsidR="006B133A" w:rsidRDefault="006B133A" w:rsidP="00FE169F">
      <w:pPr>
        <w:spacing w:line="480" w:lineRule="auto"/>
        <w:jc w:val="center"/>
        <w:rPr>
          <w:b/>
          <w:sz w:val="24"/>
          <w:szCs w:val="24"/>
        </w:rPr>
      </w:pPr>
    </w:p>
    <w:p w:rsidR="006B133A" w:rsidRDefault="006B133A" w:rsidP="00FE169F">
      <w:pPr>
        <w:spacing w:line="480" w:lineRule="auto"/>
        <w:jc w:val="center"/>
        <w:rPr>
          <w:b/>
          <w:sz w:val="24"/>
          <w:szCs w:val="24"/>
        </w:rPr>
      </w:pPr>
    </w:p>
    <w:p w:rsidR="006B133A" w:rsidRDefault="006B133A" w:rsidP="00FE169F">
      <w:pPr>
        <w:spacing w:line="480" w:lineRule="auto"/>
        <w:jc w:val="center"/>
        <w:rPr>
          <w:b/>
          <w:sz w:val="24"/>
          <w:szCs w:val="24"/>
        </w:rPr>
      </w:pPr>
    </w:p>
    <w:p w:rsidR="006B133A" w:rsidRDefault="006B133A" w:rsidP="00FE169F">
      <w:pPr>
        <w:spacing w:line="480" w:lineRule="auto"/>
        <w:jc w:val="center"/>
        <w:rPr>
          <w:b/>
          <w:sz w:val="24"/>
          <w:szCs w:val="24"/>
        </w:rPr>
      </w:pPr>
    </w:p>
    <w:p w:rsidR="00FC1BC9" w:rsidRPr="00FE169F" w:rsidRDefault="00FC1BC9" w:rsidP="00FE169F">
      <w:pPr>
        <w:spacing w:line="480" w:lineRule="auto"/>
        <w:jc w:val="center"/>
        <w:rPr>
          <w:b/>
          <w:sz w:val="24"/>
          <w:szCs w:val="24"/>
        </w:rPr>
      </w:pPr>
      <w:bookmarkStart w:id="0" w:name="_GoBack"/>
      <w:bookmarkEnd w:id="0"/>
      <w:r w:rsidRPr="00FE169F">
        <w:rPr>
          <w:b/>
          <w:sz w:val="24"/>
          <w:szCs w:val="24"/>
        </w:rPr>
        <w:lastRenderedPageBreak/>
        <w:t>References</w:t>
      </w:r>
    </w:p>
    <w:p w:rsidR="00BB53B7" w:rsidRPr="00FE169F" w:rsidRDefault="00FC1BC9" w:rsidP="00FE169F">
      <w:pPr>
        <w:spacing w:line="480" w:lineRule="auto"/>
        <w:ind w:firstLine="720"/>
        <w:rPr>
          <w:sz w:val="24"/>
          <w:szCs w:val="24"/>
        </w:rPr>
      </w:pPr>
      <w:proofErr w:type="gramStart"/>
      <w:r w:rsidRPr="00FE169F">
        <w:rPr>
          <w:sz w:val="24"/>
          <w:szCs w:val="24"/>
        </w:rPr>
        <w:t>Johnson, James E., Roger D. Wessel, and David Pierce.</w:t>
      </w:r>
      <w:proofErr w:type="gramEnd"/>
      <w:r w:rsidRPr="00FE169F">
        <w:rPr>
          <w:sz w:val="24"/>
          <w:szCs w:val="24"/>
        </w:rPr>
        <w:t xml:space="preserve"> </w:t>
      </w:r>
      <w:proofErr w:type="gramStart"/>
      <w:r w:rsidRPr="00FE169F">
        <w:rPr>
          <w:i/>
          <w:iCs/>
          <w:sz w:val="24"/>
          <w:szCs w:val="24"/>
        </w:rPr>
        <w:t xml:space="preserve">Journal of Intercollegiate </w:t>
      </w:r>
      <w:r w:rsidRPr="00FE169F">
        <w:rPr>
          <w:sz w:val="24"/>
          <w:szCs w:val="24"/>
        </w:rPr>
        <w:br/>
        <w:t>     </w:t>
      </w:r>
      <w:r w:rsidRPr="00FE169F">
        <w:rPr>
          <w:i/>
          <w:iCs/>
          <w:sz w:val="24"/>
          <w:szCs w:val="24"/>
        </w:rPr>
        <w:t>Sport</w:t>
      </w:r>
      <w:r w:rsidRPr="00FE169F">
        <w:rPr>
          <w:sz w:val="24"/>
          <w:szCs w:val="24"/>
        </w:rPr>
        <w:t>.</w:t>
      </w:r>
      <w:proofErr w:type="gramEnd"/>
      <w:r w:rsidRPr="00FE169F">
        <w:rPr>
          <w:sz w:val="24"/>
          <w:szCs w:val="24"/>
        </w:rPr>
        <w:t xml:space="preserve"> </w:t>
      </w:r>
      <w:proofErr w:type="spellStart"/>
      <w:proofErr w:type="gramStart"/>
      <w:r w:rsidRPr="00FE169F">
        <w:rPr>
          <w:sz w:val="24"/>
          <w:szCs w:val="24"/>
        </w:rPr>
        <w:t>N.p</w:t>
      </w:r>
      <w:proofErr w:type="spellEnd"/>
      <w:proofErr w:type="gramEnd"/>
      <w:r w:rsidRPr="00FE169F">
        <w:rPr>
          <w:sz w:val="24"/>
          <w:szCs w:val="24"/>
        </w:rPr>
        <w:t xml:space="preserve">.: Human Kinetics, 2010. </w:t>
      </w:r>
      <w:proofErr w:type="gramStart"/>
      <w:r w:rsidRPr="00FE169F">
        <w:rPr>
          <w:i/>
          <w:iCs/>
          <w:sz w:val="24"/>
          <w:szCs w:val="24"/>
        </w:rPr>
        <w:t>EBSCO Discovery Service</w:t>
      </w:r>
      <w:r w:rsidRPr="00FE169F">
        <w:rPr>
          <w:sz w:val="24"/>
          <w:szCs w:val="24"/>
        </w:rPr>
        <w:t>.</w:t>
      </w:r>
      <w:proofErr w:type="gramEnd"/>
      <w:r w:rsidRPr="00FE169F">
        <w:rPr>
          <w:sz w:val="24"/>
          <w:szCs w:val="24"/>
        </w:rPr>
        <w:t xml:space="preserve"> </w:t>
      </w:r>
      <w:proofErr w:type="gramStart"/>
      <w:r w:rsidRPr="00FE169F">
        <w:rPr>
          <w:sz w:val="24"/>
          <w:szCs w:val="24"/>
        </w:rPr>
        <w:t>Web.</w:t>
      </w:r>
      <w:proofErr w:type="gramEnd"/>
      <w:r w:rsidRPr="00FE169F">
        <w:rPr>
          <w:sz w:val="24"/>
          <w:szCs w:val="24"/>
        </w:rPr>
        <w:t xml:space="preserve"> 22 </w:t>
      </w:r>
      <w:r w:rsidRPr="00FE169F">
        <w:rPr>
          <w:sz w:val="24"/>
          <w:szCs w:val="24"/>
        </w:rPr>
        <w:br/>
        <w:t>     Feb. 2015. &lt;http://eds.b.eb</w:t>
      </w:r>
      <w:r w:rsidRPr="00FE169F">
        <w:rPr>
          <w:sz w:val="24"/>
          <w:szCs w:val="24"/>
        </w:rPr>
        <w:t>scohost.com/eds/pdfviewer/</w:t>
      </w:r>
      <w:r w:rsidRPr="00FE169F">
        <w:rPr>
          <w:sz w:val="24"/>
          <w:szCs w:val="24"/>
        </w:rPr>
        <w:t>pdfviewer</w:t>
      </w:r>
    </w:p>
    <w:p w:rsidR="004359D1" w:rsidRPr="00FE169F" w:rsidRDefault="00FC1BC9" w:rsidP="00FE169F">
      <w:pPr>
        <w:spacing w:line="480" w:lineRule="auto"/>
        <w:ind w:firstLine="720"/>
        <w:rPr>
          <w:sz w:val="24"/>
          <w:szCs w:val="24"/>
          <w:lang w:val="en"/>
        </w:rPr>
      </w:pPr>
      <w:proofErr w:type="gramStart"/>
      <w:r w:rsidRPr="00FE169F">
        <w:rPr>
          <w:sz w:val="24"/>
          <w:szCs w:val="24"/>
        </w:rPr>
        <w:t>The Salt Lake Tribune.</w:t>
      </w:r>
      <w:proofErr w:type="gramEnd"/>
      <w:r w:rsidRPr="00FE169F">
        <w:rPr>
          <w:sz w:val="24"/>
          <w:szCs w:val="24"/>
        </w:rPr>
        <w:t xml:space="preserve"> </w:t>
      </w:r>
      <w:r w:rsidRPr="00FE169F">
        <w:rPr>
          <w:sz w:val="24"/>
          <w:szCs w:val="24"/>
          <w:lang w:val="en"/>
        </w:rPr>
        <w:t xml:space="preserve">Salt Lake Tribune, </w:t>
      </w:r>
      <w:proofErr w:type="gramStart"/>
      <w:r w:rsidRPr="00FE169F">
        <w:rPr>
          <w:sz w:val="24"/>
          <w:szCs w:val="24"/>
          <w:lang w:val="en"/>
        </w:rPr>
        <w:t>The</w:t>
      </w:r>
      <w:proofErr w:type="gramEnd"/>
      <w:r w:rsidRPr="00FE169F">
        <w:rPr>
          <w:sz w:val="24"/>
          <w:szCs w:val="24"/>
          <w:lang w:val="en"/>
        </w:rPr>
        <w:t xml:space="preserve"> (UT), December 22, 2014 Sports</w:t>
      </w:r>
      <w:r w:rsidRPr="00FE169F">
        <w:rPr>
          <w:sz w:val="24"/>
          <w:szCs w:val="24"/>
          <w:lang w:val="en"/>
        </w:rPr>
        <w:t xml:space="preserve">. </w:t>
      </w:r>
      <w:proofErr w:type="gramStart"/>
      <w:r w:rsidRPr="00FE169F">
        <w:rPr>
          <w:i/>
          <w:iCs/>
          <w:sz w:val="24"/>
          <w:szCs w:val="24"/>
        </w:rPr>
        <w:t>EBSCO Discovery Service</w:t>
      </w:r>
      <w:r w:rsidRPr="00FE169F">
        <w:rPr>
          <w:sz w:val="24"/>
          <w:szCs w:val="24"/>
        </w:rPr>
        <w:t>.</w:t>
      </w:r>
      <w:proofErr w:type="gramEnd"/>
      <w:r w:rsidRPr="00FE169F">
        <w:rPr>
          <w:sz w:val="24"/>
          <w:szCs w:val="24"/>
        </w:rPr>
        <w:t xml:space="preserve"> </w:t>
      </w:r>
      <w:proofErr w:type="gramStart"/>
      <w:r w:rsidRPr="00FE169F">
        <w:rPr>
          <w:sz w:val="24"/>
          <w:szCs w:val="24"/>
        </w:rPr>
        <w:t>Web.</w:t>
      </w:r>
      <w:proofErr w:type="gramEnd"/>
      <w:r w:rsidRPr="00FE169F">
        <w:rPr>
          <w:sz w:val="24"/>
          <w:szCs w:val="24"/>
        </w:rPr>
        <w:t xml:space="preserve"> 22</w:t>
      </w:r>
      <w:r w:rsidRPr="00FE169F">
        <w:rPr>
          <w:sz w:val="24"/>
          <w:szCs w:val="24"/>
        </w:rPr>
        <w:t xml:space="preserve"> Feb. </w:t>
      </w:r>
      <w:proofErr w:type="gramStart"/>
      <w:r w:rsidRPr="00FE169F">
        <w:rPr>
          <w:sz w:val="24"/>
          <w:szCs w:val="24"/>
        </w:rPr>
        <w:t>2015</w:t>
      </w:r>
      <w:r w:rsidRPr="00FE169F">
        <w:rPr>
          <w:sz w:val="24"/>
          <w:szCs w:val="24"/>
          <w:lang w:val="en"/>
        </w:rPr>
        <w:t xml:space="preserve">  </w:t>
      </w:r>
      <w:r w:rsidR="00BB53B7" w:rsidRPr="00FE169F">
        <w:rPr>
          <w:sz w:val="24"/>
          <w:szCs w:val="24"/>
          <w:lang w:val="en"/>
        </w:rPr>
        <w:t>http</w:t>
      </w:r>
      <w:proofErr w:type="gramEnd"/>
      <w:r w:rsidR="00BB53B7" w:rsidRPr="00FE169F">
        <w:rPr>
          <w:sz w:val="24"/>
          <w:szCs w:val="24"/>
          <w:lang w:val="en"/>
        </w:rPr>
        <w:t>://eds.b.ebscohost.com/eds/detail/detail</w:t>
      </w:r>
    </w:p>
    <w:p w:rsidR="003437A9" w:rsidRPr="00FE169F" w:rsidRDefault="00FE169F" w:rsidP="00FE169F">
      <w:pPr>
        <w:spacing w:line="480" w:lineRule="auto"/>
        <w:ind w:firstLine="720"/>
        <w:rPr>
          <w:sz w:val="24"/>
          <w:szCs w:val="24"/>
        </w:rPr>
      </w:pPr>
      <w:proofErr w:type="spellStart"/>
      <w:r w:rsidRPr="00FE169F">
        <w:rPr>
          <w:sz w:val="24"/>
          <w:szCs w:val="24"/>
        </w:rPr>
        <w:t>Daniyal</w:t>
      </w:r>
      <w:proofErr w:type="spellEnd"/>
      <w:r w:rsidRPr="00FE169F">
        <w:rPr>
          <w:sz w:val="24"/>
          <w:szCs w:val="24"/>
        </w:rPr>
        <w:t xml:space="preserve">, Muhammad, et al. </w:t>
      </w:r>
      <w:r w:rsidRPr="00FE169F">
        <w:rPr>
          <w:i/>
          <w:iCs/>
          <w:sz w:val="24"/>
          <w:szCs w:val="24"/>
        </w:rPr>
        <w:t>Bulgarian Journal of Science and Education Policy</w:t>
      </w:r>
      <w:r w:rsidRPr="00FE169F">
        <w:rPr>
          <w:sz w:val="24"/>
          <w:szCs w:val="24"/>
        </w:rPr>
        <w:t xml:space="preserve">. </w:t>
      </w:r>
      <w:r w:rsidRPr="00FE169F">
        <w:rPr>
          <w:sz w:val="24"/>
          <w:szCs w:val="24"/>
        </w:rPr>
        <w:br/>
        <w:t>     </w:t>
      </w:r>
      <w:proofErr w:type="spellStart"/>
      <w:proofErr w:type="gramStart"/>
      <w:r w:rsidRPr="00FE169F">
        <w:rPr>
          <w:sz w:val="24"/>
          <w:szCs w:val="24"/>
        </w:rPr>
        <w:t>N.p</w:t>
      </w:r>
      <w:proofErr w:type="spellEnd"/>
      <w:proofErr w:type="gramEnd"/>
      <w:r w:rsidRPr="00FE169F">
        <w:rPr>
          <w:sz w:val="24"/>
          <w:szCs w:val="24"/>
        </w:rPr>
        <w:t xml:space="preserve">.: </w:t>
      </w:r>
      <w:proofErr w:type="spellStart"/>
      <w:r w:rsidRPr="00FE169F">
        <w:rPr>
          <w:sz w:val="24"/>
          <w:szCs w:val="24"/>
        </w:rPr>
        <w:t>Islamia</w:t>
      </w:r>
      <w:proofErr w:type="spellEnd"/>
      <w:r w:rsidRPr="00FE169F">
        <w:rPr>
          <w:sz w:val="24"/>
          <w:szCs w:val="24"/>
        </w:rPr>
        <w:t xml:space="preserve"> U of Bahawalpur, </w:t>
      </w:r>
      <w:proofErr w:type="spellStart"/>
      <w:r w:rsidRPr="00FE169F">
        <w:rPr>
          <w:sz w:val="24"/>
          <w:szCs w:val="24"/>
        </w:rPr>
        <w:t>n.d.</w:t>
      </w:r>
      <w:proofErr w:type="spellEnd"/>
      <w:r w:rsidRPr="00FE169F">
        <w:rPr>
          <w:sz w:val="24"/>
          <w:szCs w:val="24"/>
        </w:rPr>
        <w:t xml:space="preserve"> </w:t>
      </w:r>
      <w:r w:rsidRPr="00FE169F">
        <w:rPr>
          <w:i/>
          <w:iCs/>
          <w:sz w:val="24"/>
          <w:szCs w:val="24"/>
        </w:rPr>
        <w:t>EBSCO Discovery Services</w:t>
      </w:r>
      <w:r w:rsidRPr="00FE169F">
        <w:rPr>
          <w:sz w:val="24"/>
          <w:szCs w:val="24"/>
        </w:rPr>
        <w:t xml:space="preserve">. </w:t>
      </w:r>
      <w:proofErr w:type="gramStart"/>
      <w:r w:rsidRPr="00FE169F">
        <w:rPr>
          <w:sz w:val="24"/>
          <w:szCs w:val="24"/>
        </w:rPr>
        <w:t>Web.</w:t>
      </w:r>
      <w:proofErr w:type="gramEnd"/>
      <w:r w:rsidRPr="00FE169F">
        <w:rPr>
          <w:sz w:val="24"/>
          <w:szCs w:val="24"/>
        </w:rPr>
        <w:t xml:space="preserve"> 22 Feb. </w:t>
      </w:r>
      <w:r w:rsidRPr="00FE169F">
        <w:rPr>
          <w:sz w:val="24"/>
          <w:szCs w:val="24"/>
        </w:rPr>
        <w:br/>
        <w:t>     2015. &lt;http://eds.b.ebs</w:t>
      </w:r>
      <w:r>
        <w:rPr>
          <w:sz w:val="24"/>
          <w:szCs w:val="24"/>
        </w:rPr>
        <w:t>cohost.com/eds/pdfviewer/</w:t>
      </w:r>
      <w:r w:rsidRPr="00FE169F">
        <w:rPr>
          <w:sz w:val="24"/>
          <w:szCs w:val="24"/>
        </w:rPr>
        <w:t>pdfviewer</w:t>
      </w:r>
    </w:p>
    <w:sectPr w:rsidR="003437A9" w:rsidRPr="00FE169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1DF" w:rsidRDefault="00DA71DF" w:rsidP="005504AB">
      <w:pPr>
        <w:spacing w:after="0" w:line="240" w:lineRule="auto"/>
      </w:pPr>
      <w:r>
        <w:separator/>
      </w:r>
    </w:p>
  </w:endnote>
  <w:endnote w:type="continuationSeparator" w:id="0">
    <w:p w:rsidR="00DA71DF" w:rsidRDefault="00DA71DF" w:rsidP="00550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1DF" w:rsidRDefault="00DA71DF" w:rsidP="005504AB">
      <w:pPr>
        <w:spacing w:after="0" w:line="240" w:lineRule="auto"/>
      </w:pPr>
      <w:r>
        <w:separator/>
      </w:r>
    </w:p>
  </w:footnote>
  <w:footnote w:type="continuationSeparator" w:id="0">
    <w:p w:rsidR="00DA71DF" w:rsidRDefault="00DA71DF" w:rsidP="005504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4AB" w:rsidRDefault="005504AB">
    <w:pPr>
      <w:pStyle w:val="Header"/>
      <w:jc w:val="right"/>
    </w:pPr>
    <w:r>
      <w:t xml:space="preserve">Nieves-Hurley – Athletics Affecting GPA </w:t>
    </w:r>
    <w:sdt>
      <w:sdtPr>
        <w:id w:val="211732543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B133A">
          <w:rPr>
            <w:noProof/>
          </w:rPr>
          <w:t>1</w:t>
        </w:r>
        <w:r>
          <w:rPr>
            <w:noProof/>
          </w:rPr>
          <w:fldChar w:fldCharType="end"/>
        </w:r>
      </w:sdtContent>
    </w:sdt>
  </w:p>
  <w:p w:rsidR="005504AB" w:rsidRDefault="005504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36"/>
    <w:rsid w:val="000C22AD"/>
    <w:rsid w:val="00135E74"/>
    <w:rsid w:val="001404E8"/>
    <w:rsid w:val="00153AF1"/>
    <w:rsid w:val="002E30FB"/>
    <w:rsid w:val="003437A9"/>
    <w:rsid w:val="003C44FD"/>
    <w:rsid w:val="004359D1"/>
    <w:rsid w:val="005504AB"/>
    <w:rsid w:val="005740A8"/>
    <w:rsid w:val="00612544"/>
    <w:rsid w:val="00691FEA"/>
    <w:rsid w:val="006A7A53"/>
    <w:rsid w:val="006B133A"/>
    <w:rsid w:val="00716F3D"/>
    <w:rsid w:val="00790DCC"/>
    <w:rsid w:val="007C1396"/>
    <w:rsid w:val="007D29E2"/>
    <w:rsid w:val="00855ABB"/>
    <w:rsid w:val="00BA3436"/>
    <w:rsid w:val="00BB53B7"/>
    <w:rsid w:val="00C50727"/>
    <w:rsid w:val="00DA71DF"/>
    <w:rsid w:val="00DF62F9"/>
    <w:rsid w:val="00FC1BC9"/>
    <w:rsid w:val="00FE1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4AB"/>
  </w:style>
  <w:style w:type="paragraph" w:styleId="Footer">
    <w:name w:val="footer"/>
    <w:basedOn w:val="Normal"/>
    <w:link w:val="FooterChar"/>
    <w:uiPriority w:val="99"/>
    <w:unhideWhenUsed/>
    <w:rsid w:val="00550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4AB"/>
  </w:style>
  <w:style w:type="paragraph" w:styleId="BalloonText">
    <w:name w:val="Balloon Text"/>
    <w:basedOn w:val="Normal"/>
    <w:link w:val="BalloonTextChar"/>
    <w:uiPriority w:val="99"/>
    <w:semiHidden/>
    <w:unhideWhenUsed/>
    <w:rsid w:val="005504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4AB"/>
    <w:rPr>
      <w:rFonts w:ascii="Tahoma" w:hAnsi="Tahoma" w:cs="Tahoma"/>
      <w:sz w:val="16"/>
      <w:szCs w:val="16"/>
    </w:rPr>
  </w:style>
  <w:style w:type="character" w:styleId="Hyperlink">
    <w:name w:val="Hyperlink"/>
    <w:basedOn w:val="DefaultParagraphFont"/>
    <w:uiPriority w:val="99"/>
    <w:unhideWhenUsed/>
    <w:rsid w:val="00BB53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4AB"/>
  </w:style>
  <w:style w:type="paragraph" w:styleId="Footer">
    <w:name w:val="footer"/>
    <w:basedOn w:val="Normal"/>
    <w:link w:val="FooterChar"/>
    <w:uiPriority w:val="99"/>
    <w:unhideWhenUsed/>
    <w:rsid w:val="00550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4AB"/>
  </w:style>
  <w:style w:type="paragraph" w:styleId="BalloonText">
    <w:name w:val="Balloon Text"/>
    <w:basedOn w:val="Normal"/>
    <w:link w:val="BalloonTextChar"/>
    <w:uiPriority w:val="99"/>
    <w:semiHidden/>
    <w:unhideWhenUsed/>
    <w:rsid w:val="005504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4AB"/>
    <w:rPr>
      <w:rFonts w:ascii="Tahoma" w:hAnsi="Tahoma" w:cs="Tahoma"/>
      <w:sz w:val="16"/>
      <w:szCs w:val="16"/>
    </w:rPr>
  </w:style>
  <w:style w:type="character" w:styleId="Hyperlink">
    <w:name w:val="Hyperlink"/>
    <w:basedOn w:val="DefaultParagraphFont"/>
    <w:uiPriority w:val="99"/>
    <w:unhideWhenUsed/>
    <w:rsid w:val="00BB53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093"/>
    <w:rsid w:val="00391093"/>
    <w:rsid w:val="00AC2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52DFE0C4B443F988D0147DDC1E10E8">
    <w:name w:val="A652DFE0C4B443F988D0147DDC1E10E8"/>
    <w:rsid w:val="00391093"/>
  </w:style>
  <w:style w:type="paragraph" w:customStyle="1" w:styleId="66DFA6CA6D46405ABE3B3F645D796378">
    <w:name w:val="66DFA6CA6D46405ABE3B3F645D796378"/>
    <w:rsid w:val="003910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52DFE0C4B443F988D0147DDC1E10E8">
    <w:name w:val="A652DFE0C4B443F988D0147DDC1E10E8"/>
    <w:rsid w:val="00391093"/>
  </w:style>
  <w:style w:type="paragraph" w:customStyle="1" w:styleId="66DFA6CA6D46405ABE3B3F645D796378">
    <w:name w:val="66DFA6CA6D46405ABE3B3F645D796378"/>
    <w:rsid w:val="003910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5</Pages>
  <Words>983</Words>
  <Characters>5223</Characters>
  <Application>Microsoft Office Word</Application>
  <DocSecurity>0</DocSecurity>
  <Lines>118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5</cp:revision>
  <dcterms:created xsi:type="dcterms:W3CDTF">2015-02-23T03:01:00Z</dcterms:created>
  <dcterms:modified xsi:type="dcterms:W3CDTF">2015-02-23T07:09:00Z</dcterms:modified>
</cp:coreProperties>
</file>